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986A0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11 March 2020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986A01">
        <w:t>20 March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714700">
        <w:t>Monday, 2</w:t>
      </w:r>
      <w:r w:rsidR="00986A01">
        <w:t>3 March 2020</w:t>
      </w:r>
      <w:r w:rsidR="00000F1C">
        <w:t>.</w:t>
      </w:r>
    </w:p>
    <w:p w:rsidR="00C129A1" w:rsidRDefault="00C129A1" w:rsidP="00C129A1">
      <w:pPr>
        <w:pStyle w:val="ICAHeading2"/>
      </w:pPr>
      <w:r>
        <w:t>FTSE/JSE Responsible Investment (J113)</w:t>
      </w:r>
    </w:p>
    <w:p w:rsidR="00C129A1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p w:rsidR="00C129A1" w:rsidRDefault="00C129A1" w:rsidP="00C129A1">
      <w:pPr>
        <w:pStyle w:val="ICAParagraphText"/>
      </w:pPr>
      <w:r w:rsidRPr="00455D7E">
        <w:t xml:space="preserve">NO CONSTITUENT ADDITIONS </w:t>
      </w:r>
    </w:p>
    <w:p w:rsidR="00C129A1" w:rsidRPr="00575EBD" w:rsidRDefault="00C129A1" w:rsidP="00C129A1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C129A1" w:rsidRPr="00575EBD" w:rsidTr="00E00E66">
        <w:trPr>
          <w:trHeight w:val="245"/>
        </w:trPr>
        <w:tc>
          <w:tcPr>
            <w:tcW w:w="97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Free Float</w:t>
            </w:r>
          </w:p>
        </w:tc>
      </w:tr>
      <w:tr w:rsidR="006E6D9B" w:rsidRPr="00575EBD" w:rsidTr="0056604B">
        <w:trPr>
          <w:trHeight w:val="245"/>
        </w:trPr>
        <w:tc>
          <w:tcPr>
            <w:tcW w:w="97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3179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  <w:r w:rsidR="00964F7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95.699998618746%</w:t>
            </w:r>
          </w:p>
        </w:tc>
      </w:tr>
      <w:tr w:rsidR="006E6D9B" w:rsidRPr="00575EBD" w:rsidTr="0056604B">
        <w:trPr>
          <w:trHeight w:val="245"/>
        </w:trPr>
        <w:tc>
          <w:tcPr>
            <w:tcW w:w="97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179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  <w:r w:rsidR="00964F7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bookmarkStart w:id="0" w:name="_GoBack"/>
            <w:bookmarkEnd w:id="0"/>
          </w:p>
        </w:tc>
        <w:tc>
          <w:tcPr>
            <w:tcW w:w="188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46.899999807884%</w:t>
            </w:r>
          </w:p>
        </w:tc>
      </w:tr>
      <w:tr w:rsidR="006E6D9B" w:rsidRPr="00575EBD" w:rsidTr="0056604B">
        <w:trPr>
          <w:trHeight w:val="245"/>
        </w:trPr>
        <w:tc>
          <w:tcPr>
            <w:tcW w:w="97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179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88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97.376499936887%</w:t>
            </w:r>
          </w:p>
        </w:tc>
      </w:tr>
    </w:tbl>
    <w:p w:rsidR="00C129A1" w:rsidRDefault="00C129A1" w:rsidP="00C129A1">
      <w:pPr>
        <w:pStyle w:val="ICAParagraphText"/>
      </w:pPr>
    </w:p>
    <w:p w:rsidR="00C129A1" w:rsidRDefault="00C129A1" w:rsidP="00C129A1">
      <w:pPr>
        <w:pStyle w:val="ICAHeading2"/>
      </w:pPr>
      <w:r>
        <w:t>FTSE/JSE Responsible Investment Top 30 (J110)</w:t>
      </w:r>
    </w:p>
    <w:p w:rsidR="00C129A1" w:rsidRPr="00575EBD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C129A1" w:rsidRPr="00575EBD" w:rsidTr="00E00E66">
        <w:trPr>
          <w:trHeight w:val="245"/>
        </w:trPr>
        <w:tc>
          <w:tcPr>
            <w:tcW w:w="97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Free Float</w:t>
            </w:r>
          </w:p>
        </w:tc>
      </w:tr>
      <w:tr w:rsidR="006E6D9B" w:rsidRPr="00575EBD" w:rsidTr="00F42448">
        <w:trPr>
          <w:trHeight w:val="245"/>
        </w:trPr>
        <w:tc>
          <w:tcPr>
            <w:tcW w:w="97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179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  <w:r w:rsidR="00964F7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</w:tr>
      <w:tr w:rsidR="006E6D9B" w:rsidRPr="00575EBD" w:rsidTr="00F42448">
        <w:trPr>
          <w:trHeight w:val="245"/>
        </w:trPr>
        <w:tc>
          <w:tcPr>
            <w:tcW w:w="97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179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  <w:r w:rsidR="00964F7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99.690000003432%</w:t>
            </w:r>
          </w:p>
        </w:tc>
      </w:tr>
    </w:tbl>
    <w:p w:rsidR="00C129A1" w:rsidRPr="00575EBD" w:rsidRDefault="00C129A1" w:rsidP="00C129A1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C129A1" w:rsidRPr="00575EBD" w:rsidTr="00E00E66">
        <w:trPr>
          <w:trHeight w:val="245"/>
        </w:trPr>
        <w:tc>
          <w:tcPr>
            <w:tcW w:w="97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Free Float</w:t>
            </w:r>
          </w:p>
        </w:tc>
      </w:tr>
      <w:tr w:rsidR="00964F79" w:rsidRPr="00575EBD" w:rsidTr="009821CB">
        <w:trPr>
          <w:trHeight w:val="245"/>
        </w:trPr>
        <w:tc>
          <w:tcPr>
            <w:tcW w:w="97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3179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82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95.699998618746%</w:t>
            </w:r>
          </w:p>
        </w:tc>
      </w:tr>
      <w:tr w:rsidR="00964F79" w:rsidRPr="00575EBD" w:rsidTr="009821CB">
        <w:trPr>
          <w:trHeight w:val="245"/>
        </w:trPr>
        <w:tc>
          <w:tcPr>
            <w:tcW w:w="97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179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:rsidR="00964F79" w:rsidRPr="006E6D9B" w:rsidRDefault="00964F79" w:rsidP="00964F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46.899999807884%</w:t>
            </w:r>
          </w:p>
        </w:tc>
      </w:tr>
    </w:tbl>
    <w:p w:rsidR="00C129A1" w:rsidRDefault="00C129A1" w:rsidP="00C129A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C129A1" w:rsidTr="00E00E66">
        <w:tc>
          <w:tcPr>
            <w:tcW w:w="79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C129A1" w:rsidRDefault="00C129A1" w:rsidP="00E00E66">
            <w:pPr>
              <w:pStyle w:val="ICATableCaption"/>
            </w:pPr>
            <w:r>
              <w:t>ESG Rating Rank</w:t>
            </w:r>
          </w:p>
        </w:tc>
      </w:tr>
      <w:tr w:rsidR="006E6D9B" w:rsidTr="00690640">
        <w:trPr>
          <w:trHeight w:val="245"/>
        </w:trPr>
        <w:tc>
          <w:tcPr>
            <w:tcW w:w="79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38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  <w:r w:rsidR="00063F9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737" w:type="dxa"/>
          </w:tcPr>
          <w:p w:rsidR="006E6D9B" w:rsidRPr="006E6D9B" w:rsidRDefault="006E6D9B" w:rsidP="006E6D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6E6D9B" w:rsidTr="00690640">
        <w:trPr>
          <w:trHeight w:val="245"/>
        </w:trPr>
        <w:tc>
          <w:tcPr>
            <w:tcW w:w="79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38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Coronation Fund Managers</w:t>
            </w:r>
            <w:r w:rsidR="00063F9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73.799999921098%</w:t>
            </w:r>
          </w:p>
        </w:tc>
        <w:tc>
          <w:tcPr>
            <w:tcW w:w="737" w:type="dxa"/>
          </w:tcPr>
          <w:p w:rsidR="006E6D9B" w:rsidRPr="006E6D9B" w:rsidRDefault="006E6D9B" w:rsidP="006E6D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6E6D9B" w:rsidTr="00690640">
        <w:trPr>
          <w:trHeight w:val="245"/>
        </w:trPr>
        <w:tc>
          <w:tcPr>
            <w:tcW w:w="79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38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Financiere</w:t>
            </w:r>
            <w:proofErr w:type="spellEnd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 xml:space="preserve"> AG</w:t>
            </w:r>
          </w:p>
        </w:tc>
        <w:tc>
          <w:tcPr>
            <w:tcW w:w="1827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97.617497318008%</w:t>
            </w:r>
          </w:p>
        </w:tc>
        <w:tc>
          <w:tcPr>
            <w:tcW w:w="737" w:type="dxa"/>
          </w:tcPr>
          <w:p w:rsidR="006E6D9B" w:rsidRPr="006E6D9B" w:rsidRDefault="006E6D9B" w:rsidP="006E6D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6E6D9B" w:rsidTr="00690640">
        <w:trPr>
          <w:trHeight w:val="245"/>
        </w:trPr>
        <w:tc>
          <w:tcPr>
            <w:tcW w:w="79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38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  <w:r w:rsidR="00063F9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27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737" w:type="dxa"/>
          </w:tcPr>
          <w:p w:rsidR="006E6D9B" w:rsidRPr="006E6D9B" w:rsidRDefault="006E6D9B" w:rsidP="006E6D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6E6D9B" w:rsidTr="00690640">
        <w:trPr>
          <w:trHeight w:val="245"/>
        </w:trPr>
        <w:tc>
          <w:tcPr>
            <w:tcW w:w="79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383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Vodacom Group</w:t>
            </w:r>
            <w:r w:rsidR="00063F9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28" w:type="dxa"/>
          </w:tcPr>
          <w:p w:rsidR="006E6D9B" w:rsidRPr="006E6D9B" w:rsidRDefault="006E6D9B" w:rsidP="006E6D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32.442972694221%</w:t>
            </w:r>
          </w:p>
        </w:tc>
        <w:tc>
          <w:tcPr>
            <w:tcW w:w="737" w:type="dxa"/>
          </w:tcPr>
          <w:p w:rsidR="006E6D9B" w:rsidRPr="006E6D9B" w:rsidRDefault="006E6D9B" w:rsidP="006E6D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9B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For </w:t>
      </w:r>
      <w:proofErr w:type="gramStart"/>
      <w:r>
        <w:t>index</w:t>
      </w:r>
      <w:proofErr w:type="gramEnd"/>
      <w:r>
        <w:t xml:space="preserve">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986A01">
        <w:t>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proofErr w:type="gramStart"/>
      <w:r>
        <w:t>Or</w:t>
      </w:r>
      <w:proofErr w:type="gramEnd"/>
      <w:r>
        <w:t xml:space="preserve">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34F8A"/>
    <w:rsid w:val="00063F99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5700D"/>
    <w:rsid w:val="00574E68"/>
    <w:rsid w:val="00631DF2"/>
    <w:rsid w:val="00650C37"/>
    <w:rsid w:val="00677B79"/>
    <w:rsid w:val="006E6D9B"/>
    <w:rsid w:val="00714700"/>
    <w:rsid w:val="00796C41"/>
    <w:rsid w:val="009018FB"/>
    <w:rsid w:val="00964F79"/>
    <w:rsid w:val="00970FA0"/>
    <w:rsid w:val="00986A01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C129A1"/>
    <w:rsid w:val="00D731A5"/>
    <w:rsid w:val="00DA3B62"/>
    <w:rsid w:val="00DE1503"/>
    <w:rsid w:val="00E12BAE"/>
    <w:rsid w:val="00E44164"/>
    <w:rsid w:val="00E57FE7"/>
    <w:rsid w:val="00E621AE"/>
    <w:rsid w:val="00EE20F4"/>
    <w:rsid w:val="00F746F5"/>
    <w:rsid w:val="00F90665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A5D1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2bb0538-1139-4fcb-910b-0dd4946b60a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6675B-99CC-4FE5-BE00-D62F0A3B3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7</cp:revision>
  <cp:lastPrinted>2016-03-04T08:54:00Z</cp:lastPrinted>
  <dcterms:created xsi:type="dcterms:W3CDTF">2020-03-10T14:39:00Z</dcterms:created>
  <dcterms:modified xsi:type="dcterms:W3CDTF">2020-03-11T12:42:00Z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